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badanie naukowe – woda w plastikowej butelce po wystawieniu na słońce może zawiera szkodliwe substancje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kupujemy wodę w plastikowych butelkach, szczególnie w czasie letnich upałów i podróży. Najnowsze badania potwierdzają, że promieniowanie UV ma zdolność rozrywania wiązań chemicznych w tworzywach sztucznych. Powoduje to szybki rozkład plastiku, w wyniku czego w wodzie mogą pojawić się szkodliwe dla zdrowia substancje. Austriacki Waterdrop wychodzi naprzeciw wyzwaniom współczesnego świata, dając konsumentom możliwość korzystania z ekologicznych rozwiązań, jak wielorazowe butelki na wodę wykonane ze szkła borokrzemowego i stali nierdzewnej.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wodzie butelkowanej wystawionej na słońce uwalniają się toksyczne związki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butelkowana nie traci na popularności, szczególnie w sezonie letnich upałów. Jest to rozwiązanie dla wielu konsumentów wygodne, jednak okazuje się, że spożywanie wody zakupionej w plastikowych butelkach może być szkodliwe dla naszego zdrowia. Nie mamy pewności, jak woda była przechowywana, zanim trafiła na sklepową półkę, a po zakupie nieraz zostawiamy napoje na słońcu i w nagrzanych samochodach.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istnieje potencjalne zagrożenie związane z uwalnianiem lotnych związków organicznych z </w:t>
      </w:r>
      <w:r>
        <w:rPr>
          <w:rFonts w:ascii="calibri" w:hAnsi="calibri" w:eastAsia="calibri" w:cs="calibri"/>
          <w:sz w:val="24"/>
          <w:szCs w:val="24"/>
          <w:b/>
        </w:rPr>
        <w:t xml:space="preserve">plastikowych butelek na wodę po wystawieniu ich na działanie promieni słonecznych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przeanalizowano lotne związki organiczne uwalniane z sześciu rodzajów plastikowych butelek na wodę poddanych działaniu promieniowania UV-A i światła słonecznego. Wyniki wykazały, że </w:t>
      </w:r>
      <w:r>
        <w:rPr>
          <w:rFonts w:ascii="calibri" w:hAnsi="calibri" w:eastAsia="calibri" w:cs="calibri"/>
          <w:sz w:val="24"/>
          <w:szCs w:val="24"/>
          <w:b/>
        </w:rPr>
        <w:t xml:space="preserve">testowane butelki zawierały mieszaninę szkodliwych dla zdrowia </w:t>
      </w:r>
      <w:r>
        <w:rPr>
          <w:rFonts w:ascii="calibri" w:hAnsi="calibri" w:eastAsia="calibri" w:cs="calibri"/>
          <w:sz w:val="24"/>
          <w:szCs w:val="24"/>
        </w:rPr>
        <w:t xml:space="preserve">lotnych związków organicznych.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Produkcja każdej butelki wody pochłania wielokrotności jej pojemności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w plastikowych butelkach może być nie tylko szkodliwa dla naszego zdrowia, lecz także jest nieekologiczna.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do wyprodukowania litrowej butelki wody potrzebne jest od 3 do nawet 6 litrów wody</w:t>
      </w:r>
      <w:r>
        <w:rPr>
          <w:rFonts w:ascii="calibri" w:hAnsi="calibri" w:eastAsia="calibri" w:cs="calibri"/>
          <w:sz w:val="24"/>
          <w:szCs w:val="24"/>
        </w:rPr>
        <w:t xml:space="preserve">. Oznacza to, że produkcja zgrzewki sześciu litrowych butek może pochłaniać nawet 36 litrów wody. Alternatywą dla wody kupowanej w potencjalnie szkodliwym i nieekologicznym plastiku są butelki wielokrotnego użytku wykonane z wytrzymałego szkła borokrzemowego oraz wysokiej jakości stali nierdzewnej austriackiej marki Waterdrop.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dąży do tego, żeby stać się</w:t>
      </w:r>
      <w:r>
        <w:rPr>
          <w:rFonts w:ascii="calibri" w:hAnsi="calibri" w:eastAsia="calibri" w:cs="calibri"/>
          <w:sz w:val="24"/>
          <w:szCs w:val="24"/>
          <w:b/>
        </w:rPr>
        <w:t xml:space="preserve"> ekologicznym liderem w branży napojów</w:t>
      </w:r>
      <w:r>
        <w:rPr>
          <w:rFonts w:ascii="calibri" w:hAnsi="calibri" w:eastAsia="calibri" w:cs="calibri"/>
          <w:sz w:val="24"/>
          <w:szCs w:val="24"/>
        </w:rPr>
        <w:t xml:space="preserve">. Obecnie marka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jest w ponad 20 000 punktach sprzedaży na świecie</w:t>
      </w:r>
      <w:r>
        <w:rPr>
          <w:rFonts w:ascii="calibri" w:hAnsi="calibri" w:eastAsia="calibri" w:cs="calibri"/>
          <w:sz w:val="24"/>
          <w:szCs w:val="24"/>
        </w:rPr>
        <w:t xml:space="preserve">. Ambasadorami oraz inwestorami marką są m.in.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Taylor Fritz</w:t>
      </w:r>
      <w:r>
        <w:rPr>
          <w:rFonts w:ascii="calibri" w:hAnsi="calibri" w:eastAsia="calibri" w:cs="calibri"/>
          <w:sz w:val="24"/>
          <w:szCs w:val="24"/>
        </w:rPr>
        <w:t xml:space="preserve">. Waterdrop wierzy w świat bez plastiku i popularyzuje butelki wielokrotnego użytku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 i konserwantów.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ekalert.org/news-releases/1048868" TargetMode="External"/><Relationship Id="rId8" Type="http://schemas.openxmlformats.org/officeDocument/2006/relationships/hyperlink" Target="https://www.zerowater.pl/przyjazne-dla-srodowiska-alternatywy-dla-wody-butelkowanej/" TargetMode="External"/><Relationship Id="rId9" Type="http://schemas.openxmlformats.org/officeDocument/2006/relationships/hyperlink" Target="https://waterdrop.pl/" TargetMode="External"/><Relationship Id="rId10" Type="http://schemas.openxmlformats.org/officeDocument/2006/relationships/hyperlink" Target="https://waterdrop.pl/collections/microdrinki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2026-08-24T02:42:26+02:00</dcterms:created>
  <dcterms:modified xsi:type="dcterms:W3CDTF">2026-08-24T02:42:26+02:00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